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120"/>
        <w:jc w:val="center"/>
      </w:pPr>
      <w:r>
        <w:rPr>
          <w:rFonts w:ascii="Arial" w:cs="Arial" w:eastAsia="Arial" w:hAnsi="Arial"/>
          <w:b/>
          <w:bCs/>
          <w:color w:val="1E3A5F"/>
          <w:sz w:val="40"/>
          <w:szCs w:val="40"/>
          <w:rtl/>
        </w:rPr>
        <w:t xml:space="preserve">مشخصات فنی و کاربردی</w:t>
      </w:r>
    </w:p>
    <w:p>
      <w:pPr>
        <w:bidi/>
        <w:spacing w:after="80"/>
        <w:jc w:val="center"/>
      </w:pPr>
      <w:r>
        <w:rPr>
          <w:rFonts w:ascii="Arial" w:cs="Arial" w:eastAsia="Arial" w:hAnsi="Arial"/>
          <w:b/>
          <w:bCs/>
          <w:color w:val="1E3A5F"/>
          <w:sz w:val="36"/>
          <w:szCs w:val="36"/>
          <w:rtl/>
        </w:rPr>
        <w:t xml:space="preserve">سیستم مدیریت درخواست خرید صنعتی</w:t>
      </w:r>
    </w:p>
    <w:p>
      <w:pPr>
        <w:bidi/>
        <w:spacing w:after="200"/>
        <w:jc w:val="center"/>
      </w:pPr>
      <w:r>
        <w:rPr>
          <w:rFonts w:ascii="Arial" w:cs="Arial" w:eastAsia="Arial" w:hAnsi="Arial"/>
          <w:color w:val="2E5A8F"/>
          <w:sz w:val="26"/>
          <w:szCs w:val="26"/>
          <w:rtl/>
        </w:rPr>
        <w:t xml:space="preserve">نسخه نهایی V4.1</w:t>
      </w:r>
    </w:p>
    <w:p>
      <w:pPr>
        <w:bidi/>
        <w:spacing w:after="400"/>
        <w:jc w:val="center"/>
      </w:pPr>
      <w:r>
        <w:rPr>
          <w:rFonts w:ascii="Arial" w:cs="Arial" w:eastAsia="Arial" w:hAnsi="Arial"/>
          <w:color w:val="666666"/>
          <w:sz w:val="15"/>
          <w:szCs w:val="15"/>
          <w:rtl/>
        </w:rPr>
        <w:t xml:space="preserve">معماری ماژولار • دو زبانه • جستجوی پیشرفته و بهینه‌سازی دیتابیس • اعلان‌ها • کنترل دسترسی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۱. معماری و فناوری‌ها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پشته فنی: PHP 8.2 به‌همراه Laravel 11، Blade Components، MySQL 8، Tailwind CSS 3 و Alpine.js.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احراز هویت داخلی با پشتیبانی از تأیید دو مرحله‌ای (2FA/TOTP).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تاریخ‌ها به‌صورت میلادی در پایگاه داده ذخیره و در رابط کاربری به‌صورت شمسی نمایش داده می‌شوند.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ساختار فرانت‌اند کاملاً مبتنی بر کامپوننت‌های Blade.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سیستم کاملاً داخلی است و پرتال خارجی ندارد.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فایل‌های پیوست روی فضای ذخیره‌سازی محلی یا سازگار با S3 با دسترسی خصوصی نگهداری می‌شوند.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ثبت وقایع از طریق لاگ لاراول و Activity Log جداگانه.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استفاده از Redis برای کش و نشست کاربران توصیه می‌شود.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پشتیبانی از چند ارز (یورو و ریال) با ثبت دستی نرخ تبدیل.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معماری ماژولار برای فعال/غیرفعال کردن بخش‌ها و نصب پچ‌های جدید.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پشتیبانی دو زبانه از ابتدا: فارسی و انگلیسی.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۲. معماری ماژولار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ماژول‌های اصلی: پرونده‌ها و گردش‌کار (هسته)، کانبان، وظایف، ایمیل و پیگیری، اسناد و پیشنهادها، مالی و مطالبات، مخاطبان، گزارش‌گیری و داشبورد، مدیریت قالب‌ها.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با فعال یا غیرفعال کردن هر ماژول، تمام منوها و امکانات مرتبط نیز فعال یا غیرفعال می‌شوند.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غیرفعال کردن ماژول داده را حذف نمی‌کند.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امکان نصب پچ و ماژول‌های آینده بدون تغییر هسته سیستم.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۳. منوی کناری و کنترل دسترسی</w:t>
      </w:r>
    </w:p>
    <w:p>
      <w:pPr>
        <w:pStyle w:val="Heading2"/>
        <w:bidi/>
        <w:spacing w:after="160" w:before="280"/>
      </w:pPr>
      <w:r>
        <w:rPr>
          <w:rFonts w:ascii="Arial" w:cs="Arial" w:eastAsia="Arial" w:hAnsi="Arial"/>
          <w:b/>
          <w:bCs/>
          <w:sz w:val="26"/>
          <w:szCs w:val="26"/>
          <w:rtl/>
        </w:rPr>
        <w:t xml:space="preserve">۳.۱ ساختار منو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داشبورد | پایپ‌لاین | پرونده‌ها | وظایف | مخاطبان | ایمیل‌ها | گزارش‌ها | تنظیمات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پروفایل کاربری و خروج در پایین منو.</w:t>
      </w:r>
    </w:p>
    <w:p>
      <w:pPr>
        <w:pStyle w:val="Heading2"/>
        <w:bidi/>
        <w:spacing w:after="160" w:before="280"/>
      </w:pPr>
      <w:r>
        <w:rPr>
          <w:rFonts w:ascii="Arial" w:cs="Arial" w:eastAsia="Arial" w:hAnsi="Arial"/>
          <w:b/>
          <w:bCs/>
          <w:sz w:val="26"/>
          <w:szCs w:val="26"/>
          <w:rtl/>
        </w:rPr>
        <w:t xml:space="preserve">۳.۲ سطح دسترسی منوها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داشبورد: فقط مدیران و ادمین کل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گزارش‌ها: فقط مدیران و ادمین کل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تنظیمات: فقط ادمین کل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سایر بخش‌ها: بر اساس نقش و فعال بودن ماژول</w:t>
      </w:r>
    </w:p>
    <w:p>
      <w:pPr>
        <w:pStyle w:val="Heading2"/>
        <w:bidi/>
        <w:spacing w:after="160" w:before="280"/>
      </w:pPr>
      <w:r>
        <w:rPr>
          <w:rFonts w:ascii="Arial" w:cs="Arial" w:eastAsia="Arial" w:hAnsi="Arial"/>
          <w:b/>
          <w:bCs/>
          <w:sz w:val="26"/>
          <w:szCs w:val="26"/>
          <w:rtl/>
        </w:rPr>
        <w:t xml:space="preserve">۳.۳ دسترسی وظایف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ایجاد وظیفه: فقط مدیران و ادمین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کارشناس فقط وظایف خودش و وظایف همگانی/تیمی را می‌بیند و می‌تواند انجام دهد.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کارشناس به وظایف اختصاصی سایر کارشناسان دسترسی ندارد.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۴. رابط کاربری و چندزبانه بودن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طراحی کاملاً راست‌چین برای فارسی و پشتیبانی از چپ‌چین برای انگلیسی.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پشتیبانی کامل واکنش‌گرا (موبایل، تبلت، دسکتاپ).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سامانه پوسته (روشن / تاریک / سیستمی) با قابلیت تنظیم رنگ‌های اصلی.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از ابتدا دو زبانه: فارسی و انگلیسی (قابلیت تغییر زبان توسط کاربر).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کارت مخاطب، خط زمانی تعاملی، پروفایل کاربری و سایر اجزای رابط کاربری.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۵. مدیریت کاربران و نقش‌ها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بدون ثبت‌نام عمومی. فقط مدیران می‌توانند کارشناس ایجاد کنند و فقط ادمین کل می‌تواند مدیر ایجاد کند.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نقش‌ها: ادمین کل، مدیر واحد مالی، مدیر واحد فنی، کارشناس فنی، کارشناس مالی، کارشناس ترکیبی.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پروفایل کاربری: کاربر می‌تواند نام و تصویر را تغییر دهد. تغییر ایمیل و رمز عبور فقط با تأیید مدیر.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۶. وضعیت‌های پرونده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درخواست دریافتی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منتظر اطلاعات تکمیلی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منتظر دریافت پیشنهاد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منتظر تهیه پیشنهاد فنی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پیشنهاد فنی ارسال‌شده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منتظر تهیه پیشنهاد مالی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پیشنهاد مالی ارسال‌شده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برنده شده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در حال خرید و حمل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دریافت مطالبات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متوقف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بازنده شده</w:t>
      </w:r>
    </w:p>
    <w:p>
      <w:pPr>
        <w:pStyle w:val="ListParagraph"/>
        <w:numPr>
          <w:ilvl w:val="0"/>
          <w:numId w:val="3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بسته شده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۷. گردش‌کار و ماشین وضعیت</w:t>
      </w:r>
    </w:p>
    <w:p>
      <w:pPr>
        <w:bidi/>
        <w:spacing w:after="120"/>
      </w:pPr>
      <w:r>
        <w:rPr>
          <w:rFonts w:ascii="Arial" w:cs="Arial" w:eastAsia="Arial" w:hAnsi="Arial"/>
          <w:sz w:val="20"/>
          <w:szCs w:val="20"/>
          <w:rtl/>
        </w:rPr>
        <w:t xml:space="preserve">مسیر اصلی: درخواست دریافتی ← منتظر اطلاعات تکمیلی ← منتظر دریافت پیشنهاد ← منتظر تهیه پیشنهاد فنی ← پیشنهاد فنی ارسال‌شده ← منتظر تهیه پیشنهاد مالی ← پیشنهاد مالی ارسال‌شده ← برنده شده ← در حال خرید و حمل ← دریافت مطالبات ← بسته شده.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بازنده شدن در مراحل پیش از برنده شدن با ثبت دلیل الزامی.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برنده شدن فقط با اعلام مشتری و ثبت مرجع.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وضعیت متوقف موقتی است و پس از ازسرگیری به وضعیت قبلی بازمی‌گردد.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پشتیبانی از چند تأمین‌کننده + امکان لغو محدودیت توسط مدیر.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ورود به مطالبات نیازمند حداقل یک تحویل و یک فاکتور است.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بسته شدن عادی پس از تسویه کامل مطالبات.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۸. نمای کانبان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ستون‌ها بر اساس وضعیت‌های فعال.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کارت‌ها شامل اطلاعات خلاصه + امکان کشیدن و رها کردن با تأیید و ثبت حسابرسی.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قابل فعال یا غیرفعال کردن از تنظیمات.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۹. ثبت فعالیت‌ها و گزارش تماس تلفنی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دیدگاه عادی و گزارش تماس تلفنی به‌صورت متمایز.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گزارش تماس شامل تاریخ و زمان واقعی، مخاطب، جهت، مدت، متن و نتیجه.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نمایش متمایز در خط زمانی.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۱۰. خط زمانی و قابلیت‌های تعاملی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نمایش نام و تصویر پروفایل کنار هر دیدگاه.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امکان اشاره به کاربران با @ و ارسال اعلان.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پسندیدن، واکنش با اموجی و پاسخ‌های تو در تو.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۱۱. ماژول وظایف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ایجاد وظیفه فقط توسط مدیران و ادمین.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وظایف می‌توانند اختصاصی یا همگانی/تیمی باشند.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کارشناس فقط وظایف خود و وظایف همگانی/تیمی را می‌بیند.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اولویت، موعد، وضعیت، فهرست بررسی و وابستگی پشتیبانی می‌شود.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اعلان و یادآوری خودکار.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۱۲. امنیت و کنترل دسترسی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سامانه نقش و مجوز مستقل.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مجوزهای حساس به‌صورت جداگانه قابل کنترل.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ثبت کامل عملیات حساس در حسابرسی.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پایان نشست خودکار و اجبار تأیید دو مرحله‌ای برای نقش‌های مدیریتی.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۱۳. اسناد، شماره‌گذاری و نسخه‌ها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موتور مشترک سند و نسخه برای پیشنهاد فنی، پیشنهاد مالی و فاکتور.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چهار خانواده شماره‌گذاری مرکزی و امن بدون بازنشانی سالانه.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تخصیص شماره داخل تراکنش.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متن سند در پایگاه داده برای جستجوی کامل متن.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گردش تأیید چندمرحله‌ای اسناد در فاز فعلی پیاده‌سازی نمی‌شود و برای فازهای بعدی در نظر گرفته شده است.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۱۴. مدیریت قالب‌ها (اسناد و ایمیل)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قالب جداگانه برای پیشنهاد فنی، پیشنهاد مالی و فاکتور با سربرگ، پاورقی و جای‌نگهدار.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دو حساب ایمیل شرکتی (مشتریان داخلی / سازندگان و مخاطبان خارجی).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قالب‌های ایمیل با ساختار قابل تنظیم و امضای ثابت (قابل تفاوت برای هر حساب).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پیش‌نمایش و نسخه‌بندی قالب‌ها.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۱۵. خرید، تحویل، فاکتور و مطالبات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تحویل، فاکتور و مطالبات به‌صورت مستقل.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وضعیت مطالبات: در انتظار، پرداخت جزئی، پرداخت‌شده، سررسیدگذشته.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پشتیبانی از یورو و ریال.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نرخ تبدیل فقط به‌صورت دستی توسط ادمین یا مدیر مالی ثبت می‌شود.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ترم تحویل: CPT و CFR بدون مالیات ارزش افزوده، DDP با ۱۰٪ مالیات ارزش افزوده.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۱۶. مدیریت ایمیل و پیگیری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پردازش ایمیل‌های دریافتی از طریق IMAP.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پیوند خودکار ایمیل‌هایی که شماره پرونده دارند.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صف ایمیل‌های نامرتبط.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قالب‌های ایمیل و افزایش سطح پیگیری.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۱۷. کارت مخاطب و مدیریت مخاطبان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کارت مخاطب با تب اطلاعات تماس و مرتبط‌ها.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امکان حذف کلی مخاطبان فقط برای ادمین کل.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یادداشت‌های محرمانه فقط برای مدیران و ادمین.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۱۸. جستجو</w:t>
      </w:r>
    </w:p>
    <w:p>
      <w:pPr>
        <w:pStyle w:val="Heading2"/>
        <w:bidi/>
        <w:spacing w:after="160" w:before="280"/>
      </w:pPr>
      <w:r>
        <w:rPr>
          <w:rFonts w:ascii="Arial" w:cs="Arial" w:eastAsia="Arial" w:hAnsi="Arial"/>
          <w:b/>
          <w:bCs/>
          <w:sz w:val="26"/>
          <w:szCs w:val="26"/>
          <w:rtl/>
        </w:rPr>
        <w:t xml:space="preserve">۱۸.۱ جستجوی سراسری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جستجوی یکپارچه در پرونده‌ها، مخاطبان، سازمان‌ها، اسناد، دیدگاه‌ها و وظایف.</w:t>
      </w:r>
    </w:p>
    <w:p>
      <w:pPr>
        <w:pStyle w:val="Heading2"/>
        <w:bidi/>
        <w:spacing w:after="160" w:before="280"/>
      </w:pPr>
      <w:r>
        <w:rPr>
          <w:rFonts w:ascii="Arial" w:cs="Arial" w:eastAsia="Arial" w:hAnsi="Arial"/>
          <w:b/>
          <w:bCs/>
          <w:sz w:val="26"/>
          <w:szCs w:val="26"/>
          <w:rtl/>
        </w:rPr>
        <w:t xml:space="preserve">۱۸.۲ جستجوی بخشی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در بخش پرونده‌ها و پایپ‌لاین: جستجو بر اساس اطلاعات پرونده، توضیحات و دیدگاه‌ها.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در بخش مخاطبان و سازمان‌ها: جستجوی مجزا بر اساس اطلاعات ثبت‌شده.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در بخش اسناد: جستجوی کامل متن روی محتوای اسناد.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هر بخش دارای فیلد جستجوی مستقل خود است.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۱۹. بهینه‌سازی دیتابیس و جستجو</w:t>
      </w:r>
    </w:p>
    <w:p>
      <w:pPr>
        <w:bidi/>
        <w:spacing w:after="120"/>
      </w:pPr>
      <w:r>
        <w:rPr>
          <w:rFonts w:ascii="Arial" w:cs="Arial" w:eastAsia="Arial" w:hAnsi="Arial"/>
          <w:sz w:val="20"/>
          <w:szCs w:val="20"/>
          <w:rtl/>
        </w:rPr>
        <w:t xml:space="preserve">با توجه به حجم پیش‌بینی‌شده (حدود ۲۰ کاربر و حدود ۱۰۰۰ پرونده در سال با امکان رشد)، راهکارهای زیر برای تضمین سرعت جستجو و عملکرد مناسب سیستم در نظر گرفته می‌شود.</w:t>
      </w:r>
    </w:p>
    <w:p>
      <w:pPr>
        <w:pStyle w:val="Heading2"/>
        <w:bidi/>
        <w:spacing w:after="160" w:before="280"/>
      </w:pPr>
      <w:r>
        <w:rPr>
          <w:rFonts w:ascii="Arial" w:cs="Arial" w:eastAsia="Arial" w:hAnsi="Arial"/>
          <w:b/>
          <w:bCs/>
          <w:sz w:val="26"/>
          <w:szCs w:val="26"/>
          <w:rtl/>
        </w:rPr>
        <w:t xml:space="preserve">۱۹.۱ ایندکس‌گذاری اصولی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ایندکس روی فیلدهای پرجستجو و پرکاربرد: شماره پرونده، مشتری، کارشناس مسئول، وضعیت، نام مخاطب، ایمیل، تلفن، نام سازمان و فیلدهای تاریخ.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ایندکس‌های ترکیبی برای فیلترهای رایج (وضعیت + تاریخ، کارشناس + وضعیت و ...).</w:t>
      </w:r>
    </w:p>
    <w:p>
      <w:pPr>
        <w:pStyle w:val="Heading2"/>
        <w:bidi/>
        <w:spacing w:after="160" w:before="280"/>
      </w:pPr>
      <w:r>
        <w:rPr>
          <w:rFonts w:ascii="Arial" w:cs="Arial" w:eastAsia="Arial" w:hAnsi="Arial"/>
          <w:b/>
          <w:bCs/>
          <w:sz w:val="26"/>
          <w:szCs w:val="26"/>
          <w:rtl/>
        </w:rPr>
        <w:t xml:space="preserve">۱۹.۲ جستجوی متن کامل (Full-Text)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استفاده از قابلیت Full-Text Search موتور MySQL روی فیلدهای متنی مهم (متن دیدگاه‌ها، توضیحات پرونده و محتوای اسناد).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این روش برای حجم فعلی و رشد متوسط کاملاً مناسب و سریع است.</w:t>
      </w:r>
    </w:p>
    <w:p>
      <w:pPr>
        <w:pStyle w:val="Heading2"/>
        <w:bidi/>
        <w:spacing w:after="160" w:before="280"/>
      </w:pPr>
      <w:r>
        <w:rPr>
          <w:rFonts w:ascii="Arial" w:cs="Arial" w:eastAsia="Arial" w:hAnsi="Arial"/>
          <w:b/>
          <w:bCs/>
          <w:sz w:val="26"/>
          <w:szCs w:val="26"/>
          <w:rtl/>
        </w:rPr>
        <w:t xml:space="preserve">۱۹.۳ Laravel Scout (پیشنهاد برای آینده)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در صورت افزایش قابل توجه حجم داده یا نیاز به جستجوی پیشرفته‌تر، استفاده از Laravel Scout توصیه می‌شود.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درایور پیشنهادی: Meilisearch یا Typesense (پشتیبانی خوب از زبان فارسی و سرعت بالا).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فاز اول با ایندکس‌های معمولی و Full-Text MySQL آغاز می‌شود و در صورت نیاز به فاز دوم (Scout) ارتقا می‌یابد.</w:t>
      </w:r>
    </w:p>
    <w:p>
      <w:pPr>
        <w:pStyle w:val="Heading2"/>
        <w:bidi/>
        <w:spacing w:after="160" w:before="280"/>
      </w:pPr>
      <w:r>
        <w:rPr>
          <w:rFonts w:ascii="Arial" w:cs="Arial" w:eastAsia="Arial" w:hAnsi="Arial"/>
          <w:b/>
          <w:bCs/>
          <w:sz w:val="26"/>
          <w:szCs w:val="26"/>
          <w:rtl/>
        </w:rPr>
        <w:t xml:space="preserve">۱۹.۴ سایر بهینه‌سازی‌ها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صفحه‌بندی اجباری در تمام نتایج جستجو.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کش کردن نتایج جستجوهای پرتکرار با Redis.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انتخاب فقط فیلدهای مورد نیاز در کوئری‌ها (جلوگیری از SELECT *).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در صورت نیاز، جداسازی محتوای سنگین اسناد از جدول اصلی.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۲۰. پیوست فایل‌ها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حداکثر حجم هر فایل: ۵۰ مگابایت.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فرمت‌های مجاز: Word (doc/docx)، PDF، انواع تصویر، فایل فشرده ZIP.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فایل‌ها با دسترسی خصوصی ذخیره می‌شوند.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۲۱. سیستم اعلان‌ها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اعلان‌های درون‌برنامه‌ای برای تمام رویدادهای مهم.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اعلان ایمیلی به‌صورت اختیاری و قابل فعال‌سازی توسط مدیر در بخش تنظیمات.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۲۲. تنظیمات سیستم</w:t>
      </w:r>
    </w:p>
    <w:p>
      <w:pPr>
        <w:bidi/>
        <w:spacing w:after="120"/>
      </w:pPr>
      <w:r>
        <w:rPr>
          <w:rFonts w:ascii="Arial" w:cs="Arial" w:eastAsia="Arial" w:hAnsi="Arial"/>
          <w:sz w:val="20"/>
          <w:szCs w:val="20"/>
          <w:rtl/>
        </w:rPr>
        <w:t xml:space="preserve">دسترسی فقط برای ادمین کل: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تنظیمات عمومی و پوسته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مدیریت ماژول‌ها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مدیریت کاربران و نقش‌ها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قالب‌های اسناد و ایمیل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حساب‌های ایمیل شرکتی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فعال یا غیرفعال کردن اعلان ایمیلی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فیلدهای سفارشی و فهرست‌های کشویی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پشتیبان‌گیری و انتقال داده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پارامترهای امنیتی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۲۳. مقیاس‌پذیری و ظرفیت پیش‌بینی‌شده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تعداد تقریبی کاربران: حدود ۲۰ نفر (با امکان افزایش).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تعداد تقریبی پرونده‌ها در سال: حدود ۱۰۰۰ پرونده (با امکان افزایش).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طراحی سیستم امکان رشد کاربران و حجم داده‌ها را پشتیبانی می‌کند.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۲۴. گزارش‌گیری و داشبورد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دسترسی به گزارش‌ها و داشبورد فقط برای مدیران و ادمین.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شاخص‌های کلیدی، نمودارها، هشدارها و گزارش‌های عملیاتی، عملکردی، مالی و وظایف.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۲۵. نیازمندی‌های غیرعملکردی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پاسخ‌گویی مناسب، امنیت، پشتیبان‌گیری روزانه، بارگذاری امن فایل و مقیاس‌پذیری.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پشتیبانی دو زبانه از ابتدا.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معماری ماژولار برای توسعه‌های آینده.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بهینه‌سازی دیتابیس و جستجو مطابق بخش ۱۹.</w:t>
      </w:r>
    </w:p>
    <w:p>
      <w:pPr>
        <w:pStyle w:val="Heading1"/>
        <w:bidi/>
        <w:spacing w:after="200" w:before="360"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۲۶. موارد خاص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تغییر ایمیل یا رمز عبور بدون تأیید مدیر امکان‌پذیر نیست.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غیرفعال کردن ماژول داده را حذف نمی‌کند.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تغییر قالب اسناد فقط روی اسناد جدید اثر می‌گذارد.</w:t>
      </w:r>
    </w:p>
    <w:p>
      <w:pPr>
        <w:pStyle w:val="ListParagraph"/>
        <w:numPr>
          <w:ilvl w:val="0"/>
          <w:numId w:val="2"/>
        </w:numPr>
        <w:bidi/>
        <w:spacing w:after="80"/>
      </w:pPr>
      <w:r>
        <w:rPr>
          <w:rFonts w:ascii="Arial" w:cs="Arial" w:eastAsia="Arial" w:hAnsi="Arial"/>
          <w:sz w:val="20"/>
          <w:szCs w:val="20"/>
          <w:rtl/>
        </w:rPr>
        <w:t xml:space="preserve">گردش تأیید چندمرحله‌ای اسناد برای فازهای بعدی در نظر گرفته شده است.</w:t>
      </w:r>
    </w:p>
    <w:p>
      <w:pPr>
        <w:bidi/>
        <w:spacing w:before="600"/>
        <w:jc w:val="center"/>
      </w:pPr>
      <w:r>
        <w:rPr>
          <w:rFonts w:ascii="Arial" w:cs="Arial" w:eastAsia="Arial" w:hAnsi="Arial"/>
          <w:color w:val="666666"/>
          <w:sz w:val="18"/>
          <w:szCs w:val="18"/>
          <w:rtl/>
        </w:rPr>
        <w:t xml:space="preserve">— پایان سند مشخصات فنی نسخه V4.1 —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jc w:val="center"/>
    </w:pPr>
    <w:r>
      <w:rPr>
        <w:rFonts w:ascii="Arial" w:cs="Arial" w:eastAsia="Arial" w:hAnsi="Arial"/>
        <w:sz w:val="16"/>
        <w:szCs w:val="16"/>
        <w:rtl/>
      </w:rPr>
      <w:t xml:space="preserve">صفحه </w:t>
    </w:r>
    <w:r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sz w:val="16"/>
        <w:szCs w:val="16"/>
        <w:rtl/>
      </w:rPr>
      <w:t xml:space="preserve"> از </w:t>
    </w:r>
    <w:r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bidi/>
      <w:jc w:val="center"/>
    </w:pPr>
    <w:r>
      <w:rPr>
        <w:rFonts w:ascii="Arial" w:cs="Arial" w:eastAsia="Arial" w:hAnsi="Arial"/>
        <w:color w:val="666666"/>
        <w:sz w:val="16"/>
        <w:szCs w:val="16"/>
        <w:rtl/>
      </w:rPr>
      <w:t xml:space="preserve">مشخصات فنی سیستم مدیریت درخواست خرید صنعتی — نسخه V4.1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right"/>
      <w:pPr>
        <w:ind w:righ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E3A5F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5A8F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Arial" w:cs="Arial" w:eastAsia="Arial" w:hAnsi="Arial"/>
      <w:b/>
      <w:bCs/>
      <w:color w:val="3E6A9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2026-08-17T12:24:29.764Z</dcterms:created>
  <dcterms:modified xsi:type="dcterms:W3CDTF">2026-08-17T12:24:29.764Z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